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EB" w:rsidRPr="007C22EB" w:rsidRDefault="007C22EB" w:rsidP="007C22EB">
      <w:pPr>
        <w:pStyle w:val="NoSpacing"/>
        <w:jc w:val="center"/>
        <w:rPr>
          <w:rFonts w:ascii="Arial" w:hAnsi="Arial" w:cs="Arial"/>
          <w:sz w:val="36"/>
          <w:szCs w:val="36"/>
        </w:rPr>
      </w:pPr>
      <w:r w:rsidRPr="007C22EB">
        <w:rPr>
          <w:rFonts w:ascii="Arial" w:hAnsi="Arial" w:cs="Arial"/>
          <w:sz w:val="36"/>
          <w:szCs w:val="36"/>
        </w:rPr>
        <w:t>Deuteronomy 6</w:t>
      </w:r>
    </w:p>
    <w:p w:rsidR="007C22EB" w:rsidRPr="007C22EB" w:rsidRDefault="007C22EB" w:rsidP="007C22EB">
      <w:pPr>
        <w:pStyle w:val="NoSpacing"/>
        <w:jc w:val="center"/>
        <w:rPr>
          <w:rFonts w:ascii="Arial" w:hAnsi="Arial" w:cs="Arial"/>
          <w:sz w:val="18"/>
          <w:szCs w:val="18"/>
        </w:rPr>
      </w:pPr>
      <w:r w:rsidRPr="007C22EB">
        <w:rPr>
          <w:rFonts w:ascii="Arial" w:hAnsi="Arial" w:cs="Arial"/>
          <w:sz w:val="18"/>
          <w:szCs w:val="18"/>
        </w:rPr>
        <w:t>New King James Version (NKJV)</w:t>
      </w:r>
    </w:p>
    <w:p w:rsidR="007C22EB" w:rsidRPr="007C22EB" w:rsidRDefault="007C22EB" w:rsidP="007C22EB">
      <w:pPr>
        <w:pStyle w:val="NoSpacing"/>
        <w:jc w:val="center"/>
        <w:rPr>
          <w:rFonts w:ascii="Arial" w:hAnsi="Arial" w:cs="Arial"/>
          <w:color w:val="000000"/>
          <w:sz w:val="32"/>
          <w:szCs w:val="32"/>
        </w:rPr>
      </w:pPr>
      <w:r w:rsidRPr="007C22EB">
        <w:rPr>
          <w:rFonts w:ascii="Arial" w:hAnsi="Arial" w:cs="Arial"/>
          <w:color w:val="000000"/>
          <w:sz w:val="32"/>
          <w:szCs w:val="32"/>
        </w:rPr>
        <w:t>The Greatest Commandment</w:t>
      </w:r>
    </w:p>
    <w:p w:rsidR="007C22EB" w:rsidRPr="007C22EB" w:rsidRDefault="007C22EB" w:rsidP="007C22EB">
      <w:pPr>
        <w:shd w:val="clear" w:color="auto" w:fill="FFFFFF"/>
        <w:spacing w:before="100" w:beforeAutospacing="1" w:after="100" w:afterAutospacing="1" w:line="240" w:lineRule="auto"/>
        <w:rPr>
          <w:rFonts w:ascii="Arial" w:eastAsia="Times New Roman" w:hAnsi="Arial" w:cs="Arial"/>
          <w:color w:val="1F497D" w:themeColor="text2"/>
          <w:sz w:val="32"/>
          <w:szCs w:val="32"/>
        </w:rPr>
      </w:pPr>
      <w:r w:rsidRPr="007C22EB">
        <w:rPr>
          <w:rFonts w:ascii="Arial" w:eastAsia="Times New Roman" w:hAnsi="Arial" w:cs="Arial"/>
          <w:b/>
          <w:bCs/>
          <w:color w:val="1F497D" w:themeColor="text2"/>
          <w:sz w:val="32"/>
          <w:szCs w:val="32"/>
        </w:rPr>
        <w:t>6 </w:t>
      </w:r>
      <w:r w:rsidRPr="007C22EB">
        <w:rPr>
          <w:rFonts w:ascii="Arial" w:eastAsia="Times New Roman" w:hAnsi="Arial" w:cs="Arial"/>
          <w:color w:val="1F497D" w:themeColor="text2"/>
          <w:sz w:val="32"/>
          <w:szCs w:val="32"/>
        </w:rPr>
        <w:t>“Now this </w:t>
      </w:r>
      <w:r w:rsidRPr="007C22EB">
        <w:rPr>
          <w:rFonts w:ascii="Arial" w:eastAsia="Times New Roman" w:hAnsi="Arial" w:cs="Arial"/>
          <w:i/>
          <w:iCs/>
          <w:color w:val="1F497D" w:themeColor="text2"/>
          <w:sz w:val="32"/>
          <w:szCs w:val="32"/>
        </w:rPr>
        <w:t>is</w:t>
      </w:r>
      <w:r w:rsidRPr="007C22EB">
        <w:rPr>
          <w:rFonts w:ascii="Arial" w:eastAsia="Times New Roman" w:hAnsi="Arial" w:cs="Arial"/>
          <w:color w:val="1F497D" w:themeColor="text2"/>
          <w:sz w:val="32"/>
          <w:szCs w:val="32"/>
        </w:rPr>
        <w:t> the commandment, </w:t>
      </w:r>
      <w:r w:rsidRPr="007C22EB">
        <w:rPr>
          <w:rFonts w:ascii="Arial" w:eastAsia="Times New Roman" w:hAnsi="Arial" w:cs="Arial"/>
          <w:i/>
          <w:iCs/>
          <w:color w:val="1F497D" w:themeColor="text2"/>
          <w:sz w:val="32"/>
          <w:szCs w:val="32"/>
        </w:rPr>
        <w:t>and these are</w:t>
      </w:r>
      <w:r w:rsidRPr="007C22EB">
        <w:rPr>
          <w:rFonts w:ascii="Arial" w:eastAsia="Times New Roman" w:hAnsi="Arial" w:cs="Arial"/>
          <w:color w:val="1F497D" w:themeColor="text2"/>
          <w:sz w:val="32"/>
          <w:szCs w:val="32"/>
        </w:rPr>
        <w:t> the statutes and judgments which the </w:t>
      </w:r>
      <w:r w:rsidRPr="007C22EB">
        <w:rPr>
          <w:rFonts w:ascii="Arial" w:eastAsia="Times New Roman" w:hAnsi="Arial" w:cs="Arial"/>
          <w:smallCaps/>
          <w:color w:val="1F497D" w:themeColor="text2"/>
          <w:sz w:val="32"/>
          <w:szCs w:val="32"/>
        </w:rPr>
        <w:t>Lord</w:t>
      </w:r>
      <w:r w:rsidRPr="007C22EB">
        <w:rPr>
          <w:rFonts w:ascii="Arial" w:eastAsia="Times New Roman" w:hAnsi="Arial" w:cs="Arial"/>
          <w:color w:val="1F497D" w:themeColor="text2"/>
          <w:sz w:val="32"/>
          <w:szCs w:val="32"/>
        </w:rPr>
        <w:t> your God has commanded to teach you, that you may observe </w:t>
      </w:r>
      <w:r w:rsidRPr="007C22EB">
        <w:rPr>
          <w:rFonts w:ascii="Arial" w:eastAsia="Times New Roman" w:hAnsi="Arial" w:cs="Arial"/>
          <w:i/>
          <w:iCs/>
          <w:color w:val="1F497D" w:themeColor="text2"/>
          <w:sz w:val="32"/>
          <w:szCs w:val="32"/>
        </w:rPr>
        <w:t>them</w:t>
      </w:r>
      <w:r w:rsidRPr="007C22EB">
        <w:rPr>
          <w:rFonts w:ascii="Arial" w:eastAsia="Times New Roman" w:hAnsi="Arial" w:cs="Arial"/>
          <w:color w:val="1F497D" w:themeColor="text2"/>
          <w:sz w:val="32"/>
          <w:szCs w:val="32"/>
        </w:rPr>
        <w:t> in the land which you are crossing over to possess, </w:t>
      </w:r>
      <w:r w:rsidRPr="007C22EB">
        <w:rPr>
          <w:rFonts w:ascii="Arial" w:eastAsia="Times New Roman" w:hAnsi="Arial" w:cs="Arial"/>
          <w:b/>
          <w:bCs/>
          <w:color w:val="1F497D" w:themeColor="text2"/>
          <w:sz w:val="32"/>
          <w:szCs w:val="32"/>
          <w:vertAlign w:val="superscript"/>
        </w:rPr>
        <w:t>2 </w:t>
      </w:r>
      <w:r w:rsidRPr="007C22EB">
        <w:rPr>
          <w:rFonts w:ascii="Arial" w:eastAsia="Times New Roman" w:hAnsi="Arial" w:cs="Arial"/>
          <w:color w:val="1F497D" w:themeColor="text2"/>
          <w:sz w:val="32"/>
          <w:szCs w:val="32"/>
        </w:rPr>
        <w:t>that you may fear the </w:t>
      </w:r>
      <w:r w:rsidRPr="007C22EB">
        <w:rPr>
          <w:rFonts w:ascii="Arial" w:eastAsia="Times New Roman" w:hAnsi="Arial" w:cs="Arial"/>
          <w:smallCaps/>
          <w:color w:val="1F497D" w:themeColor="text2"/>
          <w:sz w:val="32"/>
          <w:szCs w:val="32"/>
        </w:rPr>
        <w:t>Lord</w:t>
      </w:r>
      <w:r w:rsidRPr="007C22EB">
        <w:rPr>
          <w:rFonts w:ascii="Arial" w:eastAsia="Times New Roman" w:hAnsi="Arial" w:cs="Arial"/>
          <w:color w:val="1F497D" w:themeColor="text2"/>
          <w:sz w:val="32"/>
          <w:szCs w:val="32"/>
        </w:rPr>
        <w:t> your God, to keep all His statutes and His commandments which I command you, you and your son and your grandson, all the days of your life, and that your days may be prolonged. </w:t>
      </w:r>
      <w:r w:rsidRPr="007C22EB">
        <w:rPr>
          <w:rFonts w:ascii="Arial" w:eastAsia="Times New Roman" w:hAnsi="Arial" w:cs="Arial"/>
          <w:b/>
          <w:bCs/>
          <w:color w:val="1F497D" w:themeColor="text2"/>
          <w:sz w:val="32"/>
          <w:szCs w:val="32"/>
          <w:vertAlign w:val="superscript"/>
        </w:rPr>
        <w:t>3 </w:t>
      </w:r>
      <w:r w:rsidRPr="007C22EB">
        <w:rPr>
          <w:rFonts w:ascii="Arial" w:eastAsia="Times New Roman" w:hAnsi="Arial" w:cs="Arial"/>
          <w:color w:val="1F497D" w:themeColor="text2"/>
          <w:sz w:val="32"/>
          <w:szCs w:val="32"/>
        </w:rPr>
        <w:t>Therefore hear, O Israel, and be careful to observe </w:t>
      </w:r>
      <w:r w:rsidRPr="007C22EB">
        <w:rPr>
          <w:rFonts w:ascii="Arial" w:eastAsia="Times New Roman" w:hAnsi="Arial" w:cs="Arial"/>
          <w:i/>
          <w:iCs/>
          <w:color w:val="1F497D" w:themeColor="text2"/>
          <w:sz w:val="32"/>
          <w:szCs w:val="32"/>
        </w:rPr>
        <w:t>it,</w:t>
      </w:r>
      <w:r w:rsidRPr="007C22EB">
        <w:rPr>
          <w:rFonts w:ascii="Arial" w:eastAsia="Times New Roman" w:hAnsi="Arial" w:cs="Arial"/>
          <w:color w:val="1F497D" w:themeColor="text2"/>
          <w:sz w:val="32"/>
          <w:szCs w:val="32"/>
        </w:rPr>
        <w:t> that it may be well with you, and that you may multiply greatly as the </w:t>
      </w:r>
      <w:r w:rsidRPr="007C22EB">
        <w:rPr>
          <w:rFonts w:ascii="Arial" w:eastAsia="Times New Roman" w:hAnsi="Arial" w:cs="Arial"/>
          <w:smallCaps/>
          <w:color w:val="1F497D" w:themeColor="text2"/>
          <w:sz w:val="32"/>
          <w:szCs w:val="32"/>
        </w:rPr>
        <w:t>Lord</w:t>
      </w:r>
      <w:r w:rsidRPr="007C22EB">
        <w:rPr>
          <w:rFonts w:ascii="Arial" w:eastAsia="Times New Roman" w:hAnsi="Arial" w:cs="Arial"/>
          <w:color w:val="1F497D" w:themeColor="text2"/>
          <w:sz w:val="32"/>
          <w:szCs w:val="32"/>
        </w:rPr>
        <w:t> God of your fathers has promised you—‘a land flowing with milk and honey.’</w:t>
      </w:r>
    </w:p>
    <w:p w:rsidR="007C22EB" w:rsidRDefault="007C22EB" w:rsidP="007C22EB">
      <w:pPr>
        <w:pStyle w:val="NoSpacing"/>
        <w:rPr>
          <w:rFonts w:ascii="Arial" w:hAnsi="Arial" w:cs="Arial"/>
          <w:color w:val="FF0000"/>
          <w:sz w:val="32"/>
          <w:szCs w:val="32"/>
        </w:rPr>
      </w:pPr>
      <w:r w:rsidRPr="007C22EB">
        <w:rPr>
          <w:rFonts w:ascii="Arial" w:hAnsi="Arial" w:cs="Arial"/>
          <w:color w:val="FF0000"/>
          <w:sz w:val="32"/>
          <w:szCs w:val="32"/>
          <w:vertAlign w:val="superscript"/>
        </w:rPr>
        <w:t>4 </w:t>
      </w:r>
      <w:r w:rsidRPr="007C22EB">
        <w:rPr>
          <w:rFonts w:ascii="Arial" w:hAnsi="Arial" w:cs="Arial"/>
          <w:color w:val="FF0000"/>
          <w:sz w:val="32"/>
          <w:szCs w:val="32"/>
        </w:rPr>
        <w:t>“Hear, O Israel: The </w:t>
      </w:r>
      <w:r w:rsidRPr="007C22EB">
        <w:rPr>
          <w:rFonts w:ascii="Arial" w:hAnsi="Arial" w:cs="Arial"/>
          <w:smallCaps/>
          <w:color w:val="FF0000"/>
          <w:sz w:val="32"/>
          <w:szCs w:val="32"/>
        </w:rPr>
        <w:t>Lord</w:t>
      </w:r>
      <w:r w:rsidRPr="007C22EB">
        <w:rPr>
          <w:rFonts w:ascii="Arial" w:hAnsi="Arial" w:cs="Arial"/>
          <w:color w:val="FF0000"/>
          <w:sz w:val="32"/>
          <w:szCs w:val="32"/>
        </w:rPr>
        <w:t> our God, the </w:t>
      </w:r>
      <w:r w:rsidRPr="007C22EB">
        <w:rPr>
          <w:rFonts w:ascii="Arial" w:hAnsi="Arial" w:cs="Arial"/>
          <w:smallCaps/>
          <w:color w:val="FF0000"/>
          <w:sz w:val="32"/>
          <w:szCs w:val="32"/>
        </w:rPr>
        <w:t>Lord</w:t>
      </w:r>
      <w:r w:rsidRPr="007C22EB">
        <w:rPr>
          <w:rFonts w:ascii="Arial" w:hAnsi="Arial" w:cs="Arial"/>
          <w:color w:val="FF0000"/>
          <w:sz w:val="32"/>
          <w:szCs w:val="32"/>
        </w:rPr>
        <w:t> </w:t>
      </w:r>
      <w:r w:rsidRPr="007C22EB">
        <w:rPr>
          <w:rFonts w:ascii="Arial" w:hAnsi="Arial" w:cs="Arial"/>
          <w:i/>
          <w:iCs/>
          <w:color w:val="FF0000"/>
          <w:sz w:val="32"/>
          <w:szCs w:val="32"/>
        </w:rPr>
        <w:t>is</w:t>
      </w:r>
      <w:r w:rsidRPr="007C22EB">
        <w:rPr>
          <w:rFonts w:ascii="Arial" w:hAnsi="Arial" w:cs="Arial"/>
          <w:color w:val="FF0000"/>
          <w:sz w:val="32"/>
          <w:szCs w:val="32"/>
        </w:rPr>
        <w:t> one!</w:t>
      </w:r>
      <w:r w:rsidR="00A32824">
        <w:rPr>
          <w:rFonts w:ascii="Arial" w:hAnsi="Arial" w:cs="Arial"/>
          <w:color w:val="FF0000"/>
          <w:sz w:val="32"/>
          <w:szCs w:val="32"/>
        </w:rPr>
        <w:t xml:space="preserve"> </w:t>
      </w:r>
      <w:bookmarkStart w:id="0" w:name="_GoBack"/>
      <w:bookmarkEnd w:id="0"/>
      <w:r w:rsidRPr="007C22EB">
        <w:rPr>
          <w:rFonts w:ascii="Arial" w:hAnsi="Arial" w:cs="Arial"/>
          <w:color w:val="FF0000"/>
          <w:sz w:val="32"/>
          <w:szCs w:val="32"/>
          <w:vertAlign w:val="superscript"/>
        </w:rPr>
        <w:t>5 </w:t>
      </w:r>
      <w:r w:rsidRPr="007C22EB">
        <w:rPr>
          <w:rFonts w:ascii="Arial" w:hAnsi="Arial" w:cs="Arial"/>
          <w:color w:val="FF0000"/>
          <w:sz w:val="32"/>
          <w:szCs w:val="32"/>
        </w:rPr>
        <w:t>You shall love the </w:t>
      </w:r>
      <w:r w:rsidRPr="007C22EB">
        <w:rPr>
          <w:rFonts w:ascii="Arial" w:hAnsi="Arial" w:cs="Arial"/>
          <w:smallCaps/>
          <w:color w:val="FF0000"/>
          <w:sz w:val="32"/>
          <w:szCs w:val="32"/>
        </w:rPr>
        <w:t>Lord</w:t>
      </w:r>
      <w:r w:rsidRPr="007C22EB">
        <w:rPr>
          <w:rFonts w:ascii="Arial" w:hAnsi="Arial" w:cs="Arial"/>
          <w:color w:val="FF0000"/>
          <w:sz w:val="32"/>
          <w:szCs w:val="32"/>
        </w:rPr>
        <w:t> your God with all your heart, with all your soul, and with all your strength.</w:t>
      </w:r>
    </w:p>
    <w:p w:rsidR="007C22EB" w:rsidRPr="007C22EB" w:rsidRDefault="007C22EB" w:rsidP="007C22EB">
      <w:pPr>
        <w:pStyle w:val="NoSpacing"/>
        <w:rPr>
          <w:rFonts w:ascii="Arial" w:hAnsi="Arial" w:cs="Arial"/>
          <w:color w:val="FF0000"/>
          <w:sz w:val="32"/>
          <w:szCs w:val="32"/>
        </w:rPr>
      </w:pPr>
    </w:p>
    <w:p w:rsidR="007C22EB" w:rsidRPr="007C22EB" w:rsidRDefault="007C22EB" w:rsidP="007C22EB">
      <w:pPr>
        <w:pStyle w:val="NoSpacing"/>
        <w:rPr>
          <w:rFonts w:ascii="Arial" w:hAnsi="Arial" w:cs="Arial"/>
          <w:color w:val="00B050"/>
          <w:sz w:val="32"/>
          <w:szCs w:val="32"/>
        </w:rPr>
      </w:pPr>
      <w:r w:rsidRPr="007C22EB">
        <w:rPr>
          <w:rFonts w:ascii="Arial" w:hAnsi="Arial" w:cs="Arial"/>
          <w:b/>
          <w:bCs/>
          <w:color w:val="00B050"/>
          <w:sz w:val="32"/>
          <w:szCs w:val="32"/>
          <w:vertAlign w:val="superscript"/>
        </w:rPr>
        <w:t>6 </w:t>
      </w:r>
      <w:r w:rsidRPr="007C22EB">
        <w:rPr>
          <w:rFonts w:ascii="Arial" w:hAnsi="Arial" w:cs="Arial"/>
          <w:color w:val="00B050"/>
          <w:sz w:val="32"/>
          <w:szCs w:val="32"/>
        </w:rPr>
        <w:t>“And these words which I command you today shall be in your heart. </w:t>
      </w:r>
      <w:r w:rsidRPr="007C22EB">
        <w:rPr>
          <w:rFonts w:ascii="Arial" w:hAnsi="Arial" w:cs="Arial"/>
          <w:b/>
          <w:bCs/>
          <w:color w:val="00B050"/>
          <w:sz w:val="32"/>
          <w:szCs w:val="32"/>
          <w:vertAlign w:val="superscript"/>
        </w:rPr>
        <w:t>7 </w:t>
      </w:r>
      <w:r w:rsidRPr="007C22EB">
        <w:rPr>
          <w:rFonts w:ascii="Arial" w:hAnsi="Arial" w:cs="Arial"/>
          <w:color w:val="00B050"/>
          <w:sz w:val="32"/>
          <w:szCs w:val="32"/>
        </w:rPr>
        <w:t>You shall teach them diligently to your children, and shall talk of them when you sit in your house, when you walk by the way, when you lie down, and when you rise up. </w:t>
      </w:r>
      <w:r w:rsidRPr="007C22EB">
        <w:rPr>
          <w:rFonts w:ascii="Arial" w:hAnsi="Arial" w:cs="Arial"/>
          <w:b/>
          <w:bCs/>
          <w:color w:val="00B050"/>
          <w:sz w:val="32"/>
          <w:szCs w:val="32"/>
          <w:vertAlign w:val="superscript"/>
        </w:rPr>
        <w:t>8 </w:t>
      </w:r>
      <w:r w:rsidRPr="007C22EB">
        <w:rPr>
          <w:rFonts w:ascii="Arial" w:hAnsi="Arial" w:cs="Arial"/>
          <w:color w:val="00B050"/>
          <w:sz w:val="32"/>
          <w:szCs w:val="32"/>
        </w:rPr>
        <w:t>You shall bind them as a sign on your hand, and they shall be as frontlets between your eyes. </w:t>
      </w:r>
      <w:r w:rsidRPr="007C22EB">
        <w:rPr>
          <w:rFonts w:ascii="Arial" w:hAnsi="Arial" w:cs="Arial"/>
          <w:b/>
          <w:bCs/>
          <w:color w:val="00B050"/>
          <w:sz w:val="32"/>
          <w:szCs w:val="32"/>
          <w:vertAlign w:val="superscript"/>
        </w:rPr>
        <w:t>9 </w:t>
      </w:r>
      <w:r w:rsidRPr="007C22EB">
        <w:rPr>
          <w:rFonts w:ascii="Arial" w:hAnsi="Arial" w:cs="Arial"/>
          <w:color w:val="00B050"/>
          <w:sz w:val="32"/>
          <w:szCs w:val="32"/>
        </w:rPr>
        <w:t>You shall write them on the doorposts of your house and on your gates.</w:t>
      </w:r>
    </w:p>
    <w:p w:rsidR="00FA703C" w:rsidRDefault="00FA703C"/>
    <w:sectPr w:rsidR="00FA703C" w:rsidSect="00DA54EB">
      <w:pgSz w:w="12240" w:h="15840" w:code="1"/>
      <w:pgMar w:top="1440" w:right="1440" w:bottom="1440" w:left="1440" w:header="158" w:footer="86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EB"/>
    <w:rsid w:val="007C22EB"/>
    <w:rsid w:val="00A32824"/>
    <w:rsid w:val="00DA54EB"/>
    <w:rsid w:val="00FA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2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22EB"/>
    <w:rPr>
      <w:rFonts w:ascii="Times New Roman" w:eastAsia="Times New Roman" w:hAnsi="Times New Roman" w:cs="Times New Roman"/>
      <w:b/>
      <w:bCs/>
      <w:sz w:val="27"/>
      <w:szCs w:val="27"/>
    </w:rPr>
  </w:style>
  <w:style w:type="paragraph" w:customStyle="1" w:styleId="txt-sm">
    <w:name w:val="txt-sm"/>
    <w:basedOn w:val="Normal"/>
    <w:rsid w:val="007C2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C22EB"/>
  </w:style>
  <w:style w:type="paragraph" w:customStyle="1" w:styleId="chapter-1">
    <w:name w:val="chapter-1"/>
    <w:basedOn w:val="Normal"/>
    <w:rsid w:val="007C2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C22EB"/>
  </w:style>
  <w:style w:type="character" w:customStyle="1" w:styleId="apple-converted-space">
    <w:name w:val="apple-converted-space"/>
    <w:basedOn w:val="DefaultParagraphFont"/>
    <w:rsid w:val="007C22EB"/>
  </w:style>
  <w:style w:type="character" w:customStyle="1" w:styleId="small-caps">
    <w:name w:val="small-caps"/>
    <w:basedOn w:val="DefaultParagraphFont"/>
    <w:rsid w:val="007C22EB"/>
  </w:style>
  <w:style w:type="character" w:styleId="Hyperlink">
    <w:name w:val="Hyperlink"/>
    <w:basedOn w:val="DefaultParagraphFont"/>
    <w:uiPriority w:val="99"/>
    <w:semiHidden/>
    <w:unhideWhenUsed/>
    <w:rsid w:val="007C22EB"/>
    <w:rPr>
      <w:color w:val="0000FF"/>
      <w:u w:val="single"/>
    </w:rPr>
  </w:style>
  <w:style w:type="paragraph" w:styleId="NormalWeb">
    <w:name w:val="Normal (Web)"/>
    <w:basedOn w:val="Normal"/>
    <w:uiPriority w:val="99"/>
    <w:semiHidden/>
    <w:unhideWhenUsed/>
    <w:rsid w:val="007C22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22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C2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22EB"/>
    <w:rPr>
      <w:rFonts w:ascii="Times New Roman" w:eastAsia="Times New Roman" w:hAnsi="Times New Roman" w:cs="Times New Roman"/>
      <w:b/>
      <w:bCs/>
      <w:sz w:val="27"/>
      <w:szCs w:val="27"/>
    </w:rPr>
  </w:style>
  <w:style w:type="paragraph" w:customStyle="1" w:styleId="txt-sm">
    <w:name w:val="txt-sm"/>
    <w:basedOn w:val="Normal"/>
    <w:rsid w:val="007C2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C22EB"/>
  </w:style>
  <w:style w:type="paragraph" w:customStyle="1" w:styleId="chapter-1">
    <w:name w:val="chapter-1"/>
    <w:basedOn w:val="Normal"/>
    <w:rsid w:val="007C2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C22EB"/>
  </w:style>
  <w:style w:type="character" w:customStyle="1" w:styleId="apple-converted-space">
    <w:name w:val="apple-converted-space"/>
    <w:basedOn w:val="DefaultParagraphFont"/>
    <w:rsid w:val="007C22EB"/>
  </w:style>
  <w:style w:type="character" w:customStyle="1" w:styleId="small-caps">
    <w:name w:val="small-caps"/>
    <w:basedOn w:val="DefaultParagraphFont"/>
    <w:rsid w:val="007C22EB"/>
  </w:style>
  <w:style w:type="character" w:styleId="Hyperlink">
    <w:name w:val="Hyperlink"/>
    <w:basedOn w:val="DefaultParagraphFont"/>
    <w:uiPriority w:val="99"/>
    <w:semiHidden/>
    <w:unhideWhenUsed/>
    <w:rsid w:val="007C22EB"/>
    <w:rPr>
      <w:color w:val="0000FF"/>
      <w:u w:val="single"/>
    </w:rPr>
  </w:style>
  <w:style w:type="paragraph" w:styleId="NormalWeb">
    <w:name w:val="Normal (Web)"/>
    <w:basedOn w:val="Normal"/>
    <w:uiPriority w:val="99"/>
    <w:semiHidden/>
    <w:unhideWhenUsed/>
    <w:rsid w:val="007C22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2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80026">
      <w:bodyDiv w:val="1"/>
      <w:marLeft w:val="0"/>
      <w:marRight w:val="0"/>
      <w:marTop w:val="0"/>
      <w:marBottom w:val="0"/>
      <w:divBdr>
        <w:top w:val="none" w:sz="0" w:space="0" w:color="auto"/>
        <w:left w:val="none" w:sz="0" w:space="0" w:color="auto"/>
        <w:bottom w:val="none" w:sz="0" w:space="0" w:color="auto"/>
        <w:right w:val="none" w:sz="0" w:space="0" w:color="auto"/>
      </w:divBdr>
      <w:divsChild>
        <w:div w:id="1801025328">
          <w:marLeft w:val="0"/>
          <w:marRight w:val="0"/>
          <w:marTop w:val="150"/>
          <w:marBottom w:val="225"/>
          <w:divBdr>
            <w:top w:val="none" w:sz="0" w:space="0" w:color="auto"/>
            <w:left w:val="none" w:sz="0" w:space="0" w:color="auto"/>
            <w:bottom w:val="none" w:sz="0" w:space="0" w:color="auto"/>
            <w:right w:val="none" w:sz="0" w:space="0" w:color="auto"/>
          </w:divBdr>
        </w:div>
        <w:div w:id="58087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Guyton</dc:creator>
  <cp:lastModifiedBy>June Guyton</cp:lastModifiedBy>
  <cp:revision>1</cp:revision>
  <cp:lastPrinted>2014-04-06T12:29:00Z</cp:lastPrinted>
  <dcterms:created xsi:type="dcterms:W3CDTF">2014-04-06T12:26:00Z</dcterms:created>
  <dcterms:modified xsi:type="dcterms:W3CDTF">2014-04-06T17:43:00Z</dcterms:modified>
</cp:coreProperties>
</file>